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6" w:rsidRPr="003E2047" w:rsidRDefault="00792776" w:rsidP="005C7A64">
      <w:pPr>
        <w:ind w:left="52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792776" w:rsidRPr="003E2047" w:rsidRDefault="00792776" w:rsidP="005C7A64">
      <w:pPr>
        <w:ind w:left="52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</w:t>
      </w:r>
      <w:r w:rsidRPr="003E2047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="00BC4ED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2047">
        <w:rPr>
          <w:rFonts w:ascii="Times New Roman" w:hAnsi="Times New Roman" w:cs="Times New Roman"/>
          <w:color w:val="000000"/>
          <w:sz w:val="24"/>
          <w:szCs w:val="24"/>
        </w:rPr>
        <w:t xml:space="preserve"> ГБУЗ СК «ГДКП №2»</w:t>
      </w:r>
    </w:p>
    <w:p w:rsidR="00792776" w:rsidRDefault="00792776" w:rsidP="005C7A64">
      <w:pPr>
        <w:ind w:left="52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047">
        <w:rPr>
          <w:rFonts w:ascii="Times New Roman" w:hAnsi="Times New Roman" w:cs="Times New Roman"/>
          <w:color w:val="000000"/>
          <w:sz w:val="24"/>
          <w:szCs w:val="24"/>
        </w:rPr>
        <w:t xml:space="preserve">г. Ставрополя </w:t>
      </w:r>
    </w:p>
    <w:p w:rsidR="00792776" w:rsidRPr="003E2047" w:rsidRDefault="00792776" w:rsidP="005C7A64">
      <w:pPr>
        <w:ind w:left="52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04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C7A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153-од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C7A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13.07.2015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792776" w:rsidRDefault="00792776" w:rsidP="003E2047">
      <w:pPr>
        <w:jc w:val="right"/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Default="00792776">
      <w:pPr>
        <w:rPr>
          <w:color w:val="000000"/>
        </w:rPr>
      </w:pPr>
    </w:p>
    <w:p w:rsidR="00792776" w:rsidRPr="00895D88" w:rsidRDefault="00792776">
      <w:pPr>
        <w:rPr>
          <w:color w:val="000000"/>
        </w:rPr>
      </w:pPr>
    </w:p>
    <w:p w:rsidR="00792776" w:rsidRPr="00895D88" w:rsidRDefault="00792776">
      <w:pPr>
        <w:rPr>
          <w:color w:val="000000"/>
        </w:rPr>
      </w:pPr>
    </w:p>
    <w:p w:rsidR="00792776" w:rsidRPr="003E2047" w:rsidRDefault="00792776">
      <w:pPr>
        <w:rPr>
          <w:b/>
          <w:bCs/>
          <w:color w:val="000000"/>
          <w:sz w:val="24"/>
          <w:szCs w:val="24"/>
        </w:rPr>
      </w:pPr>
    </w:p>
    <w:p w:rsidR="00792776" w:rsidRPr="003E2047" w:rsidRDefault="00792776" w:rsidP="00895D8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204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792776" w:rsidRPr="003E2047" w:rsidRDefault="00792776" w:rsidP="00895D8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КОМИССИИ ПО УРЕГЛИРОВАНИЮ</w:t>
      </w:r>
      <w:r w:rsidRPr="003E204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КОНФЛИКТОВ ИНТЕРЕСОВ</w:t>
      </w:r>
    </w:p>
    <w:p w:rsidR="00792776" w:rsidRPr="003E2047" w:rsidRDefault="00792776" w:rsidP="00895D8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204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ГБУЗ СК «Г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ородская детская клиническая поликлиника</w:t>
      </w:r>
      <w:r w:rsidRPr="003E204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№2» г. Ставрополя</w:t>
      </w: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895D8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Pr="00746907" w:rsidRDefault="00792776" w:rsidP="006C111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Ставрополь</w:t>
      </w:r>
    </w:p>
    <w:p w:rsidR="00792776" w:rsidRDefault="00792776" w:rsidP="00355640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792776" w:rsidRPr="0009699F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</w:p>
    <w:p w:rsidR="00792776" w:rsidRPr="00746907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746907">
        <w:rPr>
          <w:color w:val="000000"/>
          <w:sz w:val="28"/>
          <w:szCs w:val="28"/>
        </w:rPr>
        <w:t>Настоящее Положение о конфликте интересов в ГБУЗ СК «ГДКП №2» г. Ставрополя (далее</w:t>
      </w:r>
      <w:r>
        <w:rPr>
          <w:color w:val="000000"/>
          <w:sz w:val="28"/>
          <w:szCs w:val="28"/>
        </w:rPr>
        <w:t xml:space="preserve"> - </w:t>
      </w:r>
      <w:r w:rsidRPr="00746907">
        <w:rPr>
          <w:color w:val="000000"/>
          <w:sz w:val="28"/>
          <w:szCs w:val="28"/>
        </w:rPr>
        <w:t>Положение)  разработано в соответст</w:t>
      </w:r>
      <w:r>
        <w:rPr>
          <w:color w:val="000000"/>
          <w:sz w:val="28"/>
          <w:szCs w:val="28"/>
        </w:rPr>
        <w:t>вии с положениями Конституции Российской Федерации</w:t>
      </w:r>
      <w:r w:rsidRPr="00746907">
        <w:rPr>
          <w:color w:val="000000"/>
          <w:sz w:val="28"/>
          <w:szCs w:val="28"/>
        </w:rPr>
        <w:t>, Федеральных законов от 25.12.2008г. № 273-ФЗ «О противодействии коррупции», от 12.01.1996г. № 7-ФЗ «О некоммерческих организациях», приказа Минздрава России от 21.12.2012г. № 1350н «Об утверждении Положения о Комиссии Министерства здравоохранения Российской Федерации» по урегулированию конфликта интересов при осуществлении</w:t>
      </w:r>
      <w:proofErr w:type="gramEnd"/>
      <w:r w:rsidRPr="00746907">
        <w:rPr>
          <w:color w:val="000000"/>
          <w:sz w:val="28"/>
          <w:szCs w:val="28"/>
        </w:rPr>
        <w:t xml:space="preserve"> медицинской деятельности и фармацевтической деятельности»,</w:t>
      </w:r>
      <w:r>
        <w:rPr>
          <w:color w:val="000000"/>
          <w:sz w:val="28"/>
          <w:szCs w:val="28"/>
        </w:rPr>
        <w:t xml:space="preserve"> закон Ставропольского края от 04.05.2009 г. №25-кз «О противодействии коррупции в Ставропольском крае»,</w:t>
      </w:r>
      <w:r w:rsidRPr="00746907">
        <w:rPr>
          <w:color w:val="000000"/>
          <w:sz w:val="28"/>
          <w:szCs w:val="28"/>
        </w:rPr>
        <w:t xml:space="preserve"> иных нормативных правовых актов Российской Федерации, Кодексом этики и служебного поведения работников </w:t>
      </w:r>
      <w:r w:rsidRPr="00BF657D">
        <w:rPr>
          <w:color w:val="000000"/>
          <w:sz w:val="28"/>
          <w:szCs w:val="28"/>
        </w:rPr>
        <w:t xml:space="preserve">ГБУЗ СК «ГДКП №2» г. Ставрополя </w:t>
      </w:r>
      <w:r w:rsidRPr="00746907">
        <w:rPr>
          <w:color w:val="000000"/>
          <w:sz w:val="28"/>
          <w:szCs w:val="28"/>
        </w:rPr>
        <w:t>и основано на общепризнанных нравственных принципах и нормах российского общества и государства.</w:t>
      </w:r>
    </w:p>
    <w:p w:rsidR="00792776" w:rsidRPr="00746907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6907">
        <w:rPr>
          <w:color w:val="000000"/>
          <w:sz w:val="28"/>
          <w:szCs w:val="28"/>
        </w:rPr>
        <w:t xml:space="preserve">Положение о конфликте интересов в ГБУЗ СК </w:t>
      </w:r>
      <w:r>
        <w:rPr>
          <w:color w:val="000000"/>
          <w:sz w:val="28"/>
          <w:szCs w:val="28"/>
        </w:rPr>
        <w:t>«ГДКП №2» г. Ставрополя (далее - п</w:t>
      </w:r>
      <w:r w:rsidRPr="00746907">
        <w:rPr>
          <w:color w:val="000000"/>
          <w:sz w:val="28"/>
          <w:szCs w:val="28"/>
        </w:rPr>
        <w:t>оликлиника) разработано и утверждено с целью регулирования и предотвращения конфликта интересов в деятельности своих работников.</w:t>
      </w:r>
    </w:p>
    <w:p w:rsidR="00792776" w:rsidRPr="00746907" w:rsidRDefault="00792776" w:rsidP="0035564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690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ложение о конфликте интересов - </w:t>
      </w:r>
      <w:r w:rsidRPr="00746907">
        <w:rPr>
          <w:color w:val="000000"/>
          <w:sz w:val="28"/>
          <w:szCs w:val="28"/>
        </w:rPr>
        <w:t xml:space="preserve">это внутренний документ </w:t>
      </w:r>
      <w:r>
        <w:rPr>
          <w:color w:val="000000"/>
          <w:sz w:val="28"/>
          <w:szCs w:val="28"/>
        </w:rPr>
        <w:t>поликлиники</w:t>
      </w:r>
      <w:r w:rsidRPr="00746907">
        <w:rPr>
          <w:color w:val="000000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color w:val="000000"/>
          <w:sz w:val="28"/>
          <w:szCs w:val="28"/>
        </w:rPr>
        <w:t>поликлиники</w:t>
      </w:r>
      <w:r w:rsidRPr="00746907">
        <w:rPr>
          <w:color w:val="000000"/>
          <w:sz w:val="28"/>
          <w:szCs w:val="28"/>
        </w:rPr>
        <w:t xml:space="preserve"> в ходе выполнения ими трудовых обязанностей.</w:t>
      </w:r>
    </w:p>
    <w:p w:rsidR="00792776" w:rsidRPr="003E2047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Конфликт интересов - </w:t>
      </w:r>
      <w:r w:rsidRPr="00746907">
        <w:rPr>
          <w:color w:val="000000"/>
          <w:sz w:val="28"/>
          <w:szCs w:val="28"/>
        </w:rPr>
        <w:t xml:space="preserve">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</w:t>
      </w:r>
      <w:r>
        <w:rPr>
          <w:color w:val="000000"/>
          <w:sz w:val="28"/>
          <w:szCs w:val="28"/>
        </w:rPr>
        <w:t>законными интересами поликлиники</w:t>
      </w:r>
      <w:r w:rsidRPr="00746907">
        <w:rPr>
          <w:color w:val="000000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color w:val="000000"/>
          <w:sz w:val="28"/>
          <w:szCs w:val="28"/>
        </w:rPr>
        <w:t>поликлиники</w:t>
      </w:r>
      <w:r w:rsidRPr="00746907">
        <w:rPr>
          <w:color w:val="000000"/>
          <w:sz w:val="28"/>
          <w:szCs w:val="28"/>
        </w:rPr>
        <w:t>, работником которой он является.</w:t>
      </w:r>
      <w:proofErr w:type="gramEnd"/>
    </w:p>
    <w:p w:rsidR="00792776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92776" w:rsidRPr="00746907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746907">
        <w:rPr>
          <w:b/>
          <w:bCs/>
          <w:color w:val="000000"/>
          <w:sz w:val="28"/>
          <w:szCs w:val="28"/>
        </w:rPr>
        <w:t>2. Круг лиц, по</w:t>
      </w:r>
      <w:r>
        <w:rPr>
          <w:b/>
          <w:bCs/>
          <w:color w:val="000000"/>
          <w:sz w:val="28"/>
          <w:szCs w:val="28"/>
        </w:rPr>
        <w:t>падающих под действие П</w:t>
      </w:r>
      <w:r w:rsidRPr="00746907">
        <w:rPr>
          <w:b/>
          <w:bCs/>
          <w:color w:val="000000"/>
          <w:sz w:val="28"/>
          <w:szCs w:val="28"/>
        </w:rPr>
        <w:t>оложения</w:t>
      </w:r>
    </w:p>
    <w:p w:rsidR="00792776" w:rsidRPr="00746907" w:rsidRDefault="00792776" w:rsidP="00355640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действие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оложения попадают все работники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вне зависимости от уровня занимаемой должности.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69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Конкретные ситуации конфликта интересов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7469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оликлинике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Конкретными ситуациями конфликта интересов, в которых 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оказать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процессе выполнения своих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 обязанностей, наиболее 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роятными являются нижеследующие:</w:t>
      </w:r>
    </w:p>
    <w:p w:rsidR="00792776" w:rsidRPr="00355640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556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 Общие ситуации конфликта интересов для всех категорий работников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небескорыстно использует возможности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пациентов 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законных представителей и родственников;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небезвыгодные предложения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пациентов 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он оказывает услуги, их законных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редставителей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родственников;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рекламирует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пациентамполиклиники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организации,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оказывающие любые платные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пациентам поликлиники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лиц, оказывающих любые платные услуги;</w:t>
      </w:r>
    </w:p>
    <w:p w:rsidR="00792776" w:rsidRPr="00746907" w:rsidRDefault="00792776" w:rsidP="00B25EA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выполне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своих трудовых обязанностей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участвует в принятии решений,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принести материальную или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нематериальную выгоду лицам, являющимся его родственниками, друзьями или иным лицам,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которыми связана его личная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решение об установлении (сохранении) деловых отношений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поликлиники с организацией, которая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перед работником или иным лицом, с которым связана личная заинтересованность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финансовые или имущественные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обязательства;</w:t>
      </w:r>
    </w:p>
    <w:p w:rsidR="00792776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информацию, ставшую ему известной в ходе выполнения трудов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обязанностей, для получения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выгоды или конкурентных преимуще</w:t>
      </w:r>
      <w:proofErr w:type="gramStart"/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совершении коммерческих сделок для себя или иного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с которым связана личная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работника.</w:t>
      </w:r>
    </w:p>
    <w:p w:rsidR="00792776" w:rsidRPr="00355640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556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 Специальные ситуации конфликта интересов для медицинских работников в соответствии с действующим законодательством: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от организаций, занимающихся разработкой, производством и (или) реализацией лекарственных препаратов, медицинских 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—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</w:t>
      </w:r>
      <w:proofErr w:type="gramEnd"/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с компанией, представителем компании соглашения о назначении или рекомендации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пациентам поликлиники лекарственных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препаратов, медицинских изделий (за исключением договоров о проведении клинических исследований лекар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ственных препаратов,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испытаний медицинских изделий).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олучать от компании, представителя компании образцы лекарственных препаратов, медицинских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изделий для вручения пациентам 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исключением случаев, связанных с проведением клинических исследований лекарст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венных препаратов, клинических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испытаний медицинских изделий);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редоставление при назначении курса лечения клиенту недостоверной и (или) непол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информации об используемых лекарственных препаратах, о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медицинских изделиях, в том числе сокрытие сведения о наличии в обращении аналогичных лекарст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венных препаратов, медицинских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изделий;</w:t>
      </w:r>
    </w:p>
    <w:p w:rsidR="00792776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существление приема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поликлиники, в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собраниях работников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иных мероприятиях, направленных на повышение их профессионального уровня или на предостав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ление </w:t>
      </w:r>
      <w:r w:rsidRPr="0074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информации, связанной с осуществлением мониторинга безопасности лекарственных препаратов и монито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ринга безопасности медицинских изделий.</w:t>
      </w:r>
      <w:proofErr w:type="gramEnd"/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2776" w:rsidRDefault="00792776" w:rsidP="0035564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6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Основные принципы управления конфликтом интересов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6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оликлинике</w:t>
      </w:r>
    </w:p>
    <w:p w:rsidR="00792776" w:rsidRPr="0009699F" w:rsidRDefault="00792776" w:rsidP="0035564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поликлиники по предотвращению и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урегулированию конфликта интересов является ограничение влияния частных интересов, личной заин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тересованности работников на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реализуемые ими трудовые функции, принимаемые деловые решения.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работы по управлению конфликтом интересов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поликлинике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положены следующие принципы: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746907">
        <w:rPr>
          <w:rFonts w:ascii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 рисков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 при выявлении каждого конфликта интересов 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урегулирование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баланса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защита работника от преследования в связи с сообщением о конфликте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</w:rPr>
        <w:t>интересов, который был своевременно раскрыт работником, и урегулирова</w:t>
      </w:r>
      <w:proofErr w:type="gramStart"/>
      <w:r w:rsidRPr="00746907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746907">
        <w:rPr>
          <w:rFonts w:ascii="Times New Roman" w:hAnsi="Times New Roman" w:cs="Times New Roman"/>
          <w:color w:val="000000"/>
          <w:sz w:val="28"/>
          <w:szCs w:val="28"/>
        </w:rPr>
        <w:t>предотвращен)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поликлиникой</w:t>
      </w:r>
      <w:r w:rsidRPr="007469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776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EA1" w:rsidRDefault="00B25EA1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EA1" w:rsidRDefault="00B25EA1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EA1" w:rsidRPr="00746907" w:rsidRDefault="00B25EA1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76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7469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вопросов связанных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конфликтом интересов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5.1. Для рассмотрения вопросов, связанных с конфликтом интересов,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поликлинике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создается специальная комиссия в составе:</w:t>
      </w:r>
    </w:p>
    <w:p w:rsidR="00792776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заместителя главного врача по КЭР;</w:t>
      </w:r>
    </w:p>
    <w:p w:rsidR="00792776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заместителя главного врача по экономическим вопросам;</w:t>
      </w:r>
    </w:p>
    <w:p w:rsidR="00792776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заместителя главного врача по ГО и МР;</w:t>
      </w:r>
    </w:p>
    <w:p w:rsidR="00792776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начальника отдела кадров;</w:t>
      </w:r>
    </w:p>
    <w:p w:rsidR="00792776" w:rsidRPr="00920ED2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юрисконсульта;</w:t>
      </w:r>
    </w:p>
    <w:p w:rsidR="00792776" w:rsidRPr="00920ED2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специалиста по охране труда</w:t>
      </w:r>
      <w:r w:rsidRPr="00920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776" w:rsidRPr="00920ED2" w:rsidRDefault="00792776" w:rsidP="00355640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заведующая клинико-диагностической лабораторией.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Комиссия рассматривает поступившие в адрес главного врача или непосредственно в комиссию письменные уведомления о возникновении конфликта интересов при осуществлении медицинской и иной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 комиссии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указанного письменного уведомления.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проводится в присутствии работника, в отношении которого рассматривается вопрос об урегулировании конфликта интересов при осуществлении им профессиональной деятельности. При наличии письменной просьбы работника о рассмотрении указанного вопроса без его участия заседание комиссии проводится в его отсутствие. </w:t>
      </w:r>
      <w:proofErr w:type="gramStart"/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неявки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 комиссии при отсутствии письменной просьбы о рассмотрении указанного вопроса без его участия</w:t>
      </w:r>
      <w:proofErr w:type="gramEnd"/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вопроса откладывается. В случае вторичной неявки работника без уважительных причин комиссия может принять решение о рассмотрении указанного вопроса в отсутствие работника.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заседании комиссии заслушиваются пояснения работника и иных лиц, рассматривается по существу уведомление о возникновении конфликта интересов при осуществлении медицинской и иной деятельности и прилагаемые к нему документы, а также дополнительные материалы.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заседания к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омиссия принимает одно из следующих решений:</w:t>
      </w:r>
    </w:p>
    <w:p w:rsidR="00792776" w:rsidRPr="00746907" w:rsidRDefault="00792776" w:rsidP="0035564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подтверждено наличие конфликта интересов при осуществлении медицинской или фармацевтической деятельности;</w:t>
      </w:r>
    </w:p>
    <w:p w:rsidR="00792776" w:rsidRPr="00746907" w:rsidRDefault="00792776" w:rsidP="0035564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подтверждено наличие конфли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кта интересов при осуществлении 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медицинской или фармацевтической деятельности.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принимаются простым большинством голосов присутствующих на заседании членов комиссии на основе комплексной, всесторонней, объективной оценки пояснений работника и иных лиц, 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поступивших доказательств. В случае равенства голосов решающим является голос председательствующего на заседании комиссии.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протоколом, который подписывается всеми членами комиссии.</w:t>
      </w:r>
    </w:p>
    <w:p w:rsidR="00792776" w:rsidRPr="00746907" w:rsidRDefault="00792776" w:rsidP="0035564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2776" w:rsidRDefault="00792776" w:rsidP="00355640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 Способы разрешения конфликта интересов</w:t>
      </w:r>
    </w:p>
    <w:p w:rsidR="00792776" w:rsidRPr="0009699F" w:rsidRDefault="00792776" w:rsidP="00355640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комиссия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приходит к выводу, что конфликт интересов имеет место, используются различные способы его разрешения, в том числе: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отказ работника от своего личного интереса, порождающего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онфликт с интересами 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увольнение работника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поликлиники</w:t>
      </w: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работника;</w:t>
      </w:r>
    </w:p>
    <w:p w:rsidR="00792776" w:rsidRPr="00746907" w:rsidRDefault="00792776" w:rsidP="005C7A64">
      <w:pPr>
        <w:pStyle w:val="a3"/>
        <w:numPr>
          <w:ilvl w:val="0"/>
          <w:numId w:val="4"/>
        </w:numPr>
        <w:shd w:val="clear" w:color="auto" w:fill="FFFFFF"/>
        <w:tabs>
          <w:tab w:val="left" w:pos="900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92776" w:rsidRPr="00746907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Членами комиссии может быть предложен иной способ разрешения конфликта интересов.</w:t>
      </w:r>
    </w:p>
    <w:p w:rsidR="00792776" w:rsidRPr="002C1F0D" w:rsidRDefault="00792776" w:rsidP="0035564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6907">
        <w:rPr>
          <w:rFonts w:ascii="Times New Roman" w:hAnsi="Times New Roman" w:cs="Times New Roman"/>
          <w:color w:val="000000"/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 недостаточно эффективными.</w:t>
      </w: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B210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2B2105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105">
        <w:rPr>
          <w:rFonts w:ascii="Times New Roman" w:hAnsi="Times New Roman" w:cs="Times New Roman"/>
          <w:sz w:val="24"/>
          <w:szCs w:val="24"/>
          <w:lang w:eastAsia="en-US"/>
        </w:rPr>
        <w:t xml:space="preserve">Главному врачу ГБУЗ СК </w:t>
      </w: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105">
        <w:rPr>
          <w:rFonts w:ascii="Times New Roman" w:hAnsi="Times New Roman" w:cs="Times New Roman"/>
          <w:sz w:val="24"/>
          <w:szCs w:val="24"/>
          <w:lang w:eastAsia="en-US"/>
        </w:rPr>
        <w:t>«ГДКП №2» г. Ставрополя</w:t>
      </w: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105">
        <w:rPr>
          <w:rFonts w:ascii="Times New Roman" w:hAnsi="Times New Roman" w:cs="Times New Roman"/>
          <w:sz w:val="24"/>
          <w:szCs w:val="24"/>
          <w:lang w:eastAsia="en-US"/>
        </w:rPr>
        <w:t xml:space="preserve">Гунченко О.В.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о</w:t>
      </w:r>
      <w:r w:rsidRPr="002B2105">
        <w:rPr>
          <w:rFonts w:ascii="Times New Roman" w:hAnsi="Times New Roman" w:cs="Times New Roman"/>
          <w:sz w:val="24"/>
          <w:szCs w:val="24"/>
          <w:lang w:eastAsia="en-US"/>
        </w:rPr>
        <w:t>т_________________________________</w:t>
      </w: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10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_________________________________</w:t>
      </w:r>
    </w:p>
    <w:p w:rsidR="00792776" w:rsidRPr="002B2105" w:rsidRDefault="00792776" w:rsidP="002B210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B210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(ФИО работника, должность)</w:t>
      </w:r>
    </w:p>
    <w:p w:rsidR="00792776" w:rsidRPr="002B2105" w:rsidRDefault="00792776" w:rsidP="002B2105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776" w:rsidRPr="002B2105" w:rsidRDefault="00792776" w:rsidP="002B2105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B21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УВЕДОМЛЕНИЕ</w:t>
      </w:r>
      <w:r w:rsidRPr="002B2105">
        <w:rPr>
          <w:rFonts w:ascii="Times New Roman" w:hAnsi="Times New Roman" w:cs="Times New Roman"/>
          <w:sz w:val="28"/>
          <w:szCs w:val="28"/>
          <w:lang w:eastAsia="en-US"/>
        </w:rPr>
        <w:br/>
        <w:t>о фактах обращения в целях склонения работника</w:t>
      </w:r>
      <w:r w:rsidRPr="002B2105">
        <w:rPr>
          <w:rFonts w:ascii="Times New Roman" w:hAnsi="Times New Roman" w:cs="Times New Roman"/>
          <w:sz w:val="28"/>
          <w:szCs w:val="28"/>
          <w:lang w:eastAsia="en-US"/>
        </w:rPr>
        <w:br/>
        <w:t>к совершению коррупционных правонарушений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Сообщаю, что: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1. 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105">
        <w:rPr>
          <w:rFonts w:ascii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обращения работнику в связи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с исполнением им служебных обязанностей каких-либо лиц в целях склонения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его к совершению коррупционных правонарушений, дата, место, время,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другие условия)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105">
        <w:rPr>
          <w:rFonts w:ascii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 должен</w:t>
      </w:r>
      <w:proofErr w:type="gramEnd"/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был бы совершить работник по просьбе обратившихся лиц)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B2105">
        <w:rPr>
          <w:rFonts w:ascii="Times New Roman" w:hAnsi="Times New Roman" w:cs="Times New Roman"/>
          <w:sz w:val="24"/>
          <w:szCs w:val="24"/>
          <w:lang w:eastAsia="ru-RU"/>
        </w:rPr>
        <w:t>(все известные сведения о физическим (юридическом) лице, склоняющем</w:t>
      </w:r>
      <w:proofErr w:type="gramEnd"/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коррупционному правонарушению)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4. Способ и обстоятельства склонения к коррупционному правонарушению: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(способ склонения: подкуп, угроза, обман и </w:t>
      </w:r>
      <w:proofErr w:type="spellStart"/>
      <w:r w:rsidRPr="002B2105">
        <w:rPr>
          <w:rFonts w:ascii="Times New Roman" w:hAnsi="Times New Roman" w:cs="Times New Roman"/>
          <w:sz w:val="24"/>
          <w:szCs w:val="24"/>
          <w:lang w:eastAsia="ru-RU"/>
        </w:rPr>
        <w:t>т.д.</w:t>
      </w:r>
      <w:proofErr w:type="gramStart"/>
      <w:r w:rsidRPr="002B2105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2B2105">
        <w:rPr>
          <w:rFonts w:ascii="Times New Roman" w:hAnsi="Times New Roman" w:cs="Times New Roman"/>
          <w:sz w:val="24"/>
          <w:szCs w:val="24"/>
          <w:lang w:eastAsia="ru-RU"/>
        </w:rPr>
        <w:t>бстоятельства</w:t>
      </w:r>
      <w:proofErr w:type="spellEnd"/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склонения: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телефонный разговор, личная встреча, почта и др.)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>___________  ___________________________________________  ___________________</w:t>
      </w:r>
    </w:p>
    <w:p w:rsidR="00792776" w:rsidRPr="002B2105" w:rsidRDefault="00792776" w:rsidP="002B21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105">
        <w:rPr>
          <w:rFonts w:ascii="Times New Roman" w:hAnsi="Times New Roman" w:cs="Times New Roman"/>
          <w:sz w:val="24"/>
          <w:szCs w:val="24"/>
          <w:lang w:eastAsia="ru-RU"/>
        </w:rPr>
        <w:t xml:space="preserve">     (дата)                                                (Ф.И.О.)                                              (подпись)</w:t>
      </w:r>
    </w:p>
    <w:sectPr w:rsidR="00792776" w:rsidRPr="002B2105" w:rsidSect="0035564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6C3"/>
    <w:multiLevelType w:val="hybridMultilevel"/>
    <w:tmpl w:val="9A726F4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">
    <w:nsid w:val="32482374"/>
    <w:multiLevelType w:val="hybridMultilevel"/>
    <w:tmpl w:val="2D2C7228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cs="Wingdings" w:hint="default"/>
      </w:rPr>
    </w:lvl>
  </w:abstractNum>
  <w:abstractNum w:abstractNumId="2">
    <w:nsid w:val="5F0A43F8"/>
    <w:multiLevelType w:val="hybridMultilevel"/>
    <w:tmpl w:val="BBE6EC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64A9721B"/>
    <w:multiLevelType w:val="hybridMultilevel"/>
    <w:tmpl w:val="6CCE8EAE"/>
    <w:lvl w:ilvl="0" w:tplc="05A867F0">
      <w:start w:val="1"/>
      <w:numFmt w:val="bullet"/>
      <w:lvlText w:val="-"/>
      <w:lvlJc w:val="left"/>
      <w:pPr>
        <w:ind w:left="1259" w:hanging="360"/>
      </w:pPr>
      <w:rPr>
        <w:rFonts w:ascii="Andalus" w:hAnsi="Andalus" w:cs="Andalu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66AB0B21"/>
    <w:multiLevelType w:val="hybridMultilevel"/>
    <w:tmpl w:val="4FDAC840"/>
    <w:lvl w:ilvl="0" w:tplc="05A867F0">
      <w:start w:val="1"/>
      <w:numFmt w:val="bullet"/>
      <w:lvlText w:val="-"/>
      <w:lvlJc w:val="left"/>
      <w:pPr>
        <w:ind w:left="1259" w:hanging="360"/>
      </w:pPr>
      <w:rPr>
        <w:rFonts w:ascii="Andalus" w:hAnsi="Andalus" w:cs="Andalu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5">
    <w:nsid w:val="7F290E7A"/>
    <w:multiLevelType w:val="hybridMultilevel"/>
    <w:tmpl w:val="5A22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7A6"/>
    <w:rsid w:val="0009699F"/>
    <w:rsid w:val="000F4719"/>
    <w:rsid w:val="001334F0"/>
    <w:rsid w:val="00286EA8"/>
    <w:rsid w:val="002A5AAE"/>
    <w:rsid w:val="002B2105"/>
    <w:rsid w:val="002C1F0D"/>
    <w:rsid w:val="003027A6"/>
    <w:rsid w:val="00322C4C"/>
    <w:rsid w:val="00355640"/>
    <w:rsid w:val="00356653"/>
    <w:rsid w:val="003E2047"/>
    <w:rsid w:val="005C7A64"/>
    <w:rsid w:val="005E1731"/>
    <w:rsid w:val="006C1119"/>
    <w:rsid w:val="006D00CC"/>
    <w:rsid w:val="007264DB"/>
    <w:rsid w:val="00746907"/>
    <w:rsid w:val="00792776"/>
    <w:rsid w:val="007E761A"/>
    <w:rsid w:val="008563BD"/>
    <w:rsid w:val="00895B15"/>
    <w:rsid w:val="00895D88"/>
    <w:rsid w:val="00920ED2"/>
    <w:rsid w:val="009F2B52"/>
    <w:rsid w:val="00B25EA1"/>
    <w:rsid w:val="00B4564E"/>
    <w:rsid w:val="00BB1CF5"/>
    <w:rsid w:val="00BC4ED4"/>
    <w:rsid w:val="00BF657D"/>
    <w:rsid w:val="00CC2ECC"/>
    <w:rsid w:val="00D12364"/>
    <w:rsid w:val="00E039C9"/>
    <w:rsid w:val="00E67A69"/>
    <w:rsid w:val="00EC387D"/>
    <w:rsid w:val="00FA44D1"/>
    <w:rsid w:val="00FC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8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D88"/>
    <w:pPr>
      <w:ind w:left="720"/>
    </w:pPr>
  </w:style>
  <w:style w:type="paragraph" w:styleId="a4">
    <w:name w:val="Balloon Text"/>
    <w:basedOn w:val="a"/>
    <w:link w:val="a5"/>
    <w:uiPriority w:val="99"/>
    <w:semiHidden/>
    <w:rsid w:val="00895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5D88"/>
    <w:rPr>
      <w:rFonts w:ascii="Segoe UI" w:eastAsia="Times New Roman" w:hAnsi="Segoe UI" w:cs="Segoe UI"/>
      <w:sz w:val="18"/>
      <w:szCs w:val="18"/>
      <w:lang w:eastAsia="ar-SA" w:bidi="ar-SA"/>
    </w:rPr>
  </w:style>
  <w:style w:type="paragraph" w:styleId="a6">
    <w:name w:val="Normal (Web)"/>
    <w:basedOn w:val="a"/>
    <w:uiPriority w:val="99"/>
    <w:rsid w:val="009F2B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</vt:lpstr>
    </vt:vector>
  </TitlesOfParts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</dc:title>
  <dc:subject/>
  <dc:creator>ГДП 2</dc:creator>
  <cp:keywords/>
  <dc:description/>
  <cp:lastModifiedBy>Дмитрий Анатольевич</cp:lastModifiedBy>
  <cp:revision>5</cp:revision>
  <cp:lastPrinted>2015-07-13T13:52:00Z</cp:lastPrinted>
  <dcterms:created xsi:type="dcterms:W3CDTF">2015-07-13T08:12:00Z</dcterms:created>
  <dcterms:modified xsi:type="dcterms:W3CDTF">2021-02-20T09:11:00Z</dcterms:modified>
</cp:coreProperties>
</file>